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962" w:rsidRDefault="00036962" w:rsidP="00036962">
      <w:pPr>
        <w:spacing w:before="100" w:beforeAutospacing="1" w:after="120" w:line="240" w:lineRule="auto"/>
        <w:jc w:val="center"/>
        <w:outlineLvl w:val="0"/>
        <w:rPr>
          <w:rFonts w:ascii="Times New Roman" w:eastAsia="Times New Roman" w:hAnsi="Times New Roman" w:cs="Times New Roman"/>
          <w:b/>
          <w:caps/>
          <w:color w:val="000000"/>
          <w:spacing w:val="24"/>
          <w:kern w:val="36"/>
          <w:sz w:val="32"/>
          <w:szCs w:val="32"/>
          <w:lang w:eastAsia="ru-RU"/>
        </w:rPr>
      </w:pPr>
      <w:r w:rsidRPr="00036962">
        <w:rPr>
          <w:rFonts w:ascii="Times New Roman" w:eastAsia="Times New Roman" w:hAnsi="Times New Roman" w:cs="Times New Roman"/>
          <w:b/>
          <w:caps/>
          <w:color w:val="000000"/>
          <w:spacing w:val="24"/>
          <w:kern w:val="36"/>
          <w:sz w:val="32"/>
          <w:szCs w:val="32"/>
          <w:lang w:eastAsia="ru-RU"/>
        </w:rPr>
        <w:t>ПОЛОЖЕНИЕ</w:t>
      </w:r>
    </w:p>
    <w:p w:rsidR="00036962" w:rsidRPr="00036962" w:rsidRDefault="00036962" w:rsidP="00036962">
      <w:pPr>
        <w:spacing w:before="100" w:beforeAutospacing="1" w:after="120" w:line="240" w:lineRule="auto"/>
        <w:jc w:val="center"/>
        <w:outlineLvl w:val="0"/>
        <w:rPr>
          <w:rFonts w:ascii="Times New Roman" w:eastAsia="Times New Roman" w:hAnsi="Times New Roman" w:cs="Times New Roman"/>
          <w:b/>
          <w:caps/>
          <w:color w:val="000000"/>
          <w:spacing w:val="24"/>
          <w:kern w:val="36"/>
          <w:sz w:val="32"/>
          <w:szCs w:val="32"/>
          <w:lang w:eastAsia="ru-RU"/>
        </w:rPr>
      </w:pPr>
      <w:r w:rsidRPr="00036962">
        <w:rPr>
          <w:rFonts w:ascii="Times New Roman" w:eastAsia="Times New Roman" w:hAnsi="Times New Roman" w:cs="Times New Roman"/>
          <w:b/>
          <w:caps/>
          <w:color w:val="000000"/>
          <w:spacing w:val="24"/>
          <w:kern w:val="36"/>
          <w:sz w:val="32"/>
          <w:szCs w:val="32"/>
          <w:lang w:eastAsia="ru-RU"/>
        </w:rPr>
        <w:t xml:space="preserve"> ОБ ОБРАБОТКЕ ПЕРСОНАЛЬНЫХ ДАННЫХ РАБОТНИКОВ и воспитанников МБДОУ «Детский сад №4 «Жемчужинка»</w:t>
      </w:r>
    </w:p>
    <w:p w:rsidR="00036962" w:rsidRPr="00036962" w:rsidRDefault="00036962" w:rsidP="00036962">
      <w:pPr>
        <w:spacing w:before="100" w:beforeAutospacing="1" w:after="120" w:line="240" w:lineRule="auto"/>
        <w:jc w:val="center"/>
        <w:outlineLvl w:val="0"/>
        <w:rPr>
          <w:rFonts w:ascii="Times New Roman" w:eastAsia="Times New Roman" w:hAnsi="Times New Roman" w:cs="Times New Roman"/>
          <w:b/>
          <w:caps/>
          <w:color w:val="000000"/>
          <w:spacing w:val="24"/>
          <w:kern w:val="36"/>
          <w:sz w:val="32"/>
          <w:szCs w:val="32"/>
          <w:lang w:eastAsia="ru-RU"/>
        </w:rPr>
      </w:pPr>
      <w:r>
        <w:rPr>
          <w:rFonts w:ascii="Times New Roman" w:eastAsia="Times New Roman" w:hAnsi="Times New Roman" w:cs="Times New Roman"/>
          <w:b/>
          <w:caps/>
          <w:color w:val="000000"/>
          <w:spacing w:val="24"/>
          <w:kern w:val="36"/>
          <w:sz w:val="32"/>
          <w:szCs w:val="32"/>
          <w:lang w:eastAsia="ru-RU"/>
        </w:rPr>
        <w:t>с</w:t>
      </w:r>
      <w:r w:rsidRPr="00036962">
        <w:rPr>
          <w:rFonts w:ascii="Times New Roman" w:eastAsia="Times New Roman" w:hAnsi="Times New Roman" w:cs="Times New Roman"/>
          <w:b/>
          <w:caps/>
          <w:color w:val="000000"/>
          <w:spacing w:val="24"/>
          <w:kern w:val="36"/>
          <w:sz w:val="32"/>
          <w:szCs w:val="32"/>
          <w:lang w:eastAsia="ru-RU"/>
        </w:rPr>
        <w:t>.Красногвардейское</w:t>
      </w:r>
    </w:p>
    <w:p w:rsidR="00036962" w:rsidRPr="00036962" w:rsidRDefault="00036962" w:rsidP="00036962">
      <w:pPr>
        <w:spacing w:after="0" w:line="240" w:lineRule="auto"/>
        <w:rPr>
          <w:rFonts w:ascii="Times New Roman" w:eastAsia="Times New Roman" w:hAnsi="Times New Roman" w:cs="Times New Roman"/>
          <w:b/>
          <w:sz w:val="32"/>
          <w:szCs w:val="32"/>
          <w:lang w:eastAsia="ru-RU"/>
        </w:rPr>
      </w:pPr>
      <w:r w:rsidRPr="00036962">
        <w:rPr>
          <w:rFonts w:ascii="Times New Roman" w:eastAsia="Times New Roman" w:hAnsi="Times New Roman" w:cs="Times New Roman"/>
          <w:b/>
          <w:sz w:val="32"/>
          <w:szCs w:val="32"/>
          <w:lang w:eastAsia="ru-RU"/>
        </w:rPr>
        <w:t xml:space="preserve"> </w:t>
      </w:r>
    </w:p>
    <w:p w:rsidR="00036962" w:rsidRPr="00036962" w:rsidRDefault="00036962" w:rsidP="00036962">
      <w:pPr>
        <w:shd w:val="clear" w:color="auto" w:fill="FFFFFF"/>
        <w:spacing w:before="144" w:after="144" w:line="240" w:lineRule="auto"/>
        <w:jc w:val="center"/>
        <w:rPr>
          <w:rFonts w:ascii="Times New Roman" w:eastAsia="Times New Roman" w:hAnsi="Times New Roman" w:cs="Times New Roman"/>
          <w:b/>
          <w:color w:val="525252"/>
          <w:sz w:val="32"/>
          <w:szCs w:val="32"/>
          <w:lang w:eastAsia="ru-RU"/>
        </w:rPr>
      </w:pPr>
      <w:r w:rsidRPr="00036962">
        <w:rPr>
          <w:rFonts w:ascii="Times New Roman" w:eastAsia="Times New Roman" w:hAnsi="Times New Roman" w:cs="Times New Roman"/>
          <w:b/>
          <w:color w:val="525252"/>
          <w:sz w:val="32"/>
          <w:szCs w:val="32"/>
          <w:lang w:eastAsia="ru-RU"/>
        </w:rPr>
        <w:t>I. Общие положения</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1.1. Настоящее Положение обработке персональных данных работников (далее — Положение) Организации (название Организации)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Организации.</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1.2. Цель разработки Положения — определение порядка обработки персональных данных работников Организации; обеспечение защиты прав и свобод работников Организации при обработке их персональных данных, а также установление ответственности должностных лиц, имеющих доступ к персональным данным работников Организации, за невыполнение требований норм, регулирующих обработку и защиту персональных данных.</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1.3. Порядок ввода в действие и изменения Положения.</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1.3.1. Настоящее Положение вступает в силу с момента его утверждения генеральным директором Организации и действует бессрочно, до замены его новым Положением.</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1.3.2. Все изменения в Положение вносятся приказом.</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1.4. Все работники Организации должны быть ознакомлены с настоящим Положением под роспись.</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Организации, если иное не определено законом.</w:t>
      </w:r>
    </w:p>
    <w:p w:rsidR="00036962" w:rsidRPr="00036962" w:rsidRDefault="00036962" w:rsidP="00036962">
      <w:pPr>
        <w:shd w:val="clear" w:color="auto" w:fill="FFFFFF"/>
        <w:spacing w:before="144" w:after="144" w:line="240" w:lineRule="auto"/>
        <w:jc w:val="center"/>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II. Основные понятия и состав персональных данных работников</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2.1. Для целей настоящего Положения используются следующие основные понятия</w:t>
      </w:r>
      <w:bookmarkStart w:id="0" w:name="_ftnref1"/>
      <w:r w:rsidRPr="00036962">
        <w:rPr>
          <w:rFonts w:ascii="Times New Roman" w:eastAsia="Times New Roman" w:hAnsi="Times New Roman" w:cs="Times New Roman"/>
          <w:color w:val="525252"/>
          <w:sz w:val="28"/>
          <w:szCs w:val="28"/>
          <w:lang w:eastAsia="ru-RU"/>
        </w:rPr>
        <w:fldChar w:fldCharType="begin"/>
      </w:r>
      <w:r w:rsidRPr="00036962">
        <w:rPr>
          <w:rFonts w:ascii="Times New Roman" w:eastAsia="Times New Roman" w:hAnsi="Times New Roman" w:cs="Times New Roman"/>
          <w:color w:val="525252"/>
          <w:sz w:val="28"/>
          <w:szCs w:val="28"/>
          <w:lang w:eastAsia="ru-RU"/>
        </w:rPr>
        <w:instrText xml:space="preserve"> HYPERLINK "https://www.profiz.ru/kr/4_2007/lkmfgkjsfoiejrferoijge/" \l "_ftn1" \o "" </w:instrText>
      </w:r>
      <w:r w:rsidRPr="00036962">
        <w:rPr>
          <w:rFonts w:ascii="Times New Roman" w:eastAsia="Times New Roman" w:hAnsi="Times New Roman" w:cs="Times New Roman"/>
          <w:color w:val="525252"/>
          <w:sz w:val="28"/>
          <w:szCs w:val="28"/>
          <w:lang w:eastAsia="ru-RU"/>
        </w:rPr>
        <w:fldChar w:fldCharType="separate"/>
      </w:r>
      <w:r w:rsidRPr="00036962">
        <w:rPr>
          <w:rFonts w:ascii="Times New Roman" w:eastAsia="Times New Roman" w:hAnsi="Times New Roman" w:cs="Times New Roman"/>
          <w:color w:val="8100A6"/>
          <w:sz w:val="28"/>
          <w:szCs w:val="28"/>
          <w:u w:val="single"/>
          <w:vertAlign w:val="superscript"/>
          <w:lang w:eastAsia="ru-RU"/>
        </w:rPr>
        <w:t>[1]</w:t>
      </w:r>
      <w:r w:rsidRPr="00036962">
        <w:rPr>
          <w:rFonts w:ascii="Times New Roman" w:eastAsia="Times New Roman" w:hAnsi="Times New Roman" w:cs="Times New Roman"/>
          <w:color w:val="525252"/>
          <w:sz w:val="28"/>
          <w:szCs w:val="28"/>
          <w:lang w:eastAsia="ru-RU"/>
        </w:rPr>
        <w:fldChar w:fldCharType="end"/>
      </w:r>
      <w:bookmarkEnd w:id="0"/>
      <w:r w:rsidRPr="00036962">
        <w:rPr>
          <w:rFonts w:ascii="Times New Roman" w:eastAsia="Times New Roman" w:hAnsi="Times New Roman" w:cs="Times New Roman"/>
          <w:color w:val="525252"/>
          <w:sz w:val="28"/>
          <w:szCs w:val="28"/>
          <w:lang w:eastAsia="ru-RU"/>
        </w:rPr>
        <w:t>:</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proofErr w:type="gramStart"/>
      <w:r w:rsidRPr="00036962">
        <w:rPr>
          <w:rFonts w:ascii="Times New Roman" w:eastAsia="Times New Roman" w:hAnsi="Times New Roman" w:cs="Times New Roman"/>
          <w:color w:val="525252"/>
          <w:sz w:val="28"/>
          <w:szCs w:val="28"/>
          <w:lang w:eastAsia="ru-RU"/>
        </w:rPr>
        <w:t xml:space="preserve">–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w:t>
      </w:r>
      <w:r w:rsidRPr="00036962">
        <w:rPr>
          <w:rFonts w:ascii="Times New Roman" w:eastAsia="Times New Roman" w:hAnsi="Times New Roman" w:cs="Times New Roman"/>
          <w:color w:val="525252"/>
          <w:sz w:val="28"/>
          <w:szCs w:val="28"/>
          <w:lang w:eastAsia="ru-RU"/>
        </w:rPr>
        <w:lastRenderedPageBreak/>
        <w:t>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proofErr w:type="gramStart"/>
      <w:r w:rsidRPr="00036962">
        <w:rPr>
          <w:rFonts w:ascii="Times New Roman" w:eastAsia="Times New Roman" w:hAnsi="Times New Roman" w:cs="Times New Roman"/>
          <w:color w:val="525252"/>
          <w:sz w:val="28"/>
          <w:szCs w:val="28"/>
          <w:lang w:eastAsia="ru-RU"/>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Организации;</w:t>
      </w:r>
      <w:proofErr w:type="gramEnd"/>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proofErr w:type="gramStart"/>
      <w:r w:rsidRPr="00036962">
        <w:rPr>
          <w:rFonts w:ascii="Times New Roman" w:eastAsia="Times New Roman" w:hAnsi="Times New Roman" w:cs="Times New Roman"/>
          <w:color w:val="525252"/>
          <w:sz w:val="28"/>
          <w:szCs w:val="28"/>
          <w:lang w:eastAsia="ru-RU"/>
        </w:rP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использование персональных данных — действия (операции) с персональными данными, совершаемые должностным лицом Организации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информация — сведения (сообщения, данные) независимо от формы их представления.</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lastRenderedPageBreak/>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2.2. В состав персональных данных работников Организации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2.3. Комплекс документов, сопровождающий процесс оформления трудовых отношений работника в Организации при его приеме, переводе и увольнении.</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2.3.1. Информация, представляемая работником при поступлении на работу в Организацию,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паспорт или иной документ, удостоверяющий личность;</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страховое свидетельство государственного пенсионного страхования;</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документы воинского учета — для военнообязанных и лиц, подлежащих воинскому учету;</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свидетельство о присвоении И</w:t>
      </w:r>
      <w:bookmarkStart w:id="1" w:name="_ftnref3"/>
      <w:r w:rsidR="00403EE0">
        <w:rPr>
          <w:rFonts w:ascii="Times New Roman" w:eastAsia="Times New Roman" w:hAnsi="Times New Roman" w:cs="Times New Roman"/>
          <w:color w:val="525252"/>
          <w:sz w:val="28"/>
          <w:szCs w:val="28"/>
          <w:lang w:eastAsia="ru-RU"/>
        </w:rPr>
        <w:t>НН (при его наличии у работника</w:t>
      </w:r>
      <w:bookmarkEnd w:id="1"/>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2.3.2. При оформлении работника в Организацию 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proofErr w:type="gramStart"/>
      <w:r w:rsidRPr="00036962">
        <w:rPr>
          <w:rFonts w:ascii="Times New Roman" w:eastAsia="Times New Roman" w:hAnsi="Times New Roman" w:cs="Times New Roman"/>
          <w:color w:val="525252"/>
          <w:sz w:val="28"/>
          <w:szCs w:val="28"/>
          <w:lang w:eastAsia="ru-RU"/>
        </w:rPr>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сведения о воинском учете;</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данные о приеме на работу;</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В дальнейшем в личную карточку вносятся:</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сведения о переводах на другую работу;</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сведения об аттестации;</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lastRenderedPageBreak/>
        <w:t>– сведения о повышении квалификации;</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сведения о профессиональной переподготовке;</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сведения о наградах (поощрениях), почетных званиях;</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сведения об отпусках;</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сведения о социальных гарантиях;</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сведения о месте жительства и контактных телефонах.</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2.3.3. В отделе кадров Организации создаются и хранятся следующие группы документов, содержащие данные о работниках в единичном или сводном виде:</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Организации,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Организации); документы по планированию, учету, анализу и отчетности в части работы с персоналом Организации.</w:t>
      </w:r>
    </w:p>
    <w:p w:rsidR="00036962" w:rsidRPr="00036962" w:rsidRDefault="00036962" w:rsidP="00036962">
      <w:pPr>
        <w:shd w:val="clear" w:color="auto" w:fill="FFFFFF"/>
        <w:spacing w:before="144" w:after="144" w:line="240" w:lineRule="auto"/>
        <w:jc w:val="center"/>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III. Сбор, обработка и защита персональных данных</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3.1. Порядок получения персональных данных.</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xml:space="preserve">3.1.1. Все персональные данные работника Организации следует получать у него самого. Если персональные данные </w:t>
      </w:r>
      <w:proofErr w:type="gramStart"/>
      <w:r w:rsidRPr="00036962">
        <w:rPr>
          <w:rFonts w:ascii="Times New Roman" w:eastAsia="Times New Roman" w:hAnsi="Times New Roman" w:cs="Times New Roman"/>
          <w:color w:val="525252"/>
          <w:sz w:val="28"/>
          <w:szCs w:val="28"/>
          <w:lang w:eastAsia="ru-RU"/>
        </w:rPr>
        <w:t>работника</w:t>
      </w:r>
      <w:proofErr w:type="gramEnd"/>
      <w:r w:rsidRPr="00036962">
        <w:rPr>
          <w:rFonts w:ascii="Times New Roman" w:eastAsia="Times New Roman" w:hAnsi="Times New Roman" w:cs="Times New Roman"/>
          <w:color w:val="525252"/>
          <w:sz w:val="28"/>
          <w:szCs w:val="28"/>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Организации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bookmarkStart w:id="2" w:name="_ftnref4"/>
      <w:r w:rsidRPr="00036962">
        <w:rPr>
          <w:rFonts w:ascii="Times New Roman" w:eastAsia="Times New Roman" w:hAnsi="Times New Roman" w:cs="Times New Roman"/>
          <w:color w:val="525252"/>
          <w:sz w:val="28"/>
          <w:szCs w:val="28"/>
          <w:lang w:eastAsia="ru-RU"/>
        </w:rPr>
        <w:fldChar w:fldCharType="begin"/>
      </w:r>
      <w:r w:rsidRPr="00036962">
        <w:rPr>
          <w:rFonts w:ascii="Times New Roman" w:eastAsia="Times New Roman" w:hAnsi="Times New Roman" w:cs="Times New Roman"/>
          <w:color w:val="525252"/>
          <w:sz w:val="28"/>
          <w:szCs w:val="28"/>
          <w:lang w:eastAsia="ru-RU"/>
        </w:rPr>
        <w:instrText xml:space="preserve"> HYPERLINK "https://www.profiz.ru/kr/4_2007/lkmfgkjsfoiejrferoijge/" \l "_ftn4" \o "" </w:instrText>
      </w:r>
      <w:r w:rsidRPr="00036962">
        <w:rPr>
          <w:rFonts w:ascii="Times New Roman" w:eastAsia="Times New Roman" w:hAnsi="Times New Roman" w:cs="Times New Roman"/>
          <w:color w:val="525252"/>
          <w:sz w:val="28"/>
          <w:szCs w:val="28"/>
          <w:lang w:eastAsia="ru-RU"/>
        </w:rPr>
        <w:fldChar w:fldCharType="separate"/>
      </w:r>
      <w:r w:rsidRPr="00036962">
        <w:rPr>
          <w:rFonts w:ascii="Times New Roman" w:eastAsia="Times New Roman" w:hAnsi="Times New Roman" w:cs="Times New Roman"/>
          <w:color w:val="8100A6"/>
          <w:sz w:val="28"/>
          <w:szCs w:val="28"/>
          <w:u w:val="single"/>
          <w:vertAlign w:val="superscript"/>
          <w:lang w:eastAsia="ru-RU"/>
        </w:rPr>
        <w:t>[4]</w:t>
      </w:r>
      <w:r w:rsidRPr="00036962">
        <w:rPr>
          <w:rFonts w:ascii="Times New Roman" w:eastAsia="Times New Roman" w:hAnsi="Times New Roman" w:cs="Times New Roman"/>
          <w:color w:val="525252"/>
          <w:sz w:val="28"/>
          <w:szCs w:val="28"/>
          <w:lang w:eastAsia="ru-RU"/>
        </w:rPr>
        <w:fldChar w:fldCharType="end"/>
      </w:r>
      <w:bookmarkEnd w:id="2"/>
      <w:r w:rsidRPr="00036962">
        <w:rPr>
          <w:rFonts w:ascii="Times New Roman" w:eastAsia="Times New Roman" w:hAnsi="Times New Roman" w:cs="Times New Roman"/>
          <w:color w:val="525252"/>
          <w:sz w:val="28"/>
          <w:szCs w:val="28"/>
          <w:lang w:eastAsia="ru-RU"/>
        </w:rPr>
        <w:t>.</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lastRenderedPageBreak/>
        <w:t>3.1.2. Работодатель не имеет права получать и обрабатывать персональные данные работника Организац</w:t>
      </w:r>
      <w:proofErr w:type="gramStart"/>
      <w:r w:rsidRPr="00036962">
        <w:rPr>
          <w:rFonts w:ascii="Times New Roman" w:eastAsia="Times New Roman" w:hAnsi="Times New Roman" w:cs="Times New Roman"/>
          <w:color w:val="525252"/>
          <w:sz w:val="28"/>
          <w:szCs w:val="28"/>
          <w:lang w:eastAsia="ru-RU"/>
        </w:rPr>
        <w:t>ии о е</w:t>
      </w:r>
      <w:proofErr w:type="gramEnd"/>
      <w:r w:rsidRPr="00036962">
        <w:rPr>
          <w:rFonts w:ascii="Times New Roman" w:eastAsia="Times New Roman" w:hAnsi="Times New Roman" w:cs="Times New Roman"/>
          <w:color w:val="525252"/>
          <w:sz w:val="28"/>
          <w:szCs w:val="28"/>
          <w:lang w:eastAsia="ru-RU"/>
        </w:rPr>
        <w:t>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Обработка указанных персональных данных работников работодателем возможна только с их согласия либо без их согласия в следующих случаях:</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персональные данные являются общедоступными;</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по требованию полномочных государственных органов в случаях, предусмотренных федеральным законом.</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3.1.3. Работодатель вправе обрабатывать персональные данные работников только с их письменного согласия.</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3.1.4. Письменное согласие работника на обработку своих персональных данных должно включать в себя:</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наименование (фамилию, имя, отчество) и адрес оператора, получающего согласие субъекта персональных данных;</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цель обработки персональных данных;</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перечень персональных данных, на обработку которых дается согласие субъекта персональных данных;</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срок, в течение которого действует согласие, а также порядок его отзыва.</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Форма заявления о согласии работника на обработку персональных данных см. в приложении 1 к настоящему Положению.</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3.1.5. Согласие работника не требуется в следующих случаях:</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xml:space="preserve">1) обработка персональных данных осуществляется на основании Трудового кодекса РФ или иного федерального закона, устанавливающего ее цель, </w:t>
      </w:r>
      <w:r w:rsidRPr="00036962">
        <w:rPr>
          <w:rFonts w:ascii="Times New Roman" w:eastAsia="Times New Roman" w:hAnsi="Times New Roman" w:cs="Times New Roman"/>
          <w:color w:val="525252"/>
          <w:sz w:val="28"/>
          <w:szCs w:val="28"/>
          <w:lang w:eastAsia="ru-RU"/>
        </w:rPr>
        <w:lastRenderedPageBreak/>
        <w:t>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2) обработка персональных данных осуществляется в целях исполнения трудового договора;</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3.2. Порядок обработки, передачи и хранения персональных данных.</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3.2.1. Работник Организации предоставляет работнику отдела кадров Организации достоверные сведения о себе. Работник отдела кадров Организации проверяет достоверность сведений, сверяя данные, предоставленные работником, с имеющимися у работника документами.</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3.2.2. В соответствии со ст. 86, гл. 14 ТК РФ в целях обеспечения прав и свобод человека и гражданина генеральный директор Организации (Работодатель) и его представители при обработке персональных данных работника должны соблюдать следующие общие требования:</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3.2.2.4.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036962">
        <w:rPr>
          <w:rFonts w:ascii="Times New Roman" w:eastAsia="Times New Roman" w:hAnsi="Times New Roman" w:cs="Times New Roman"/>
          <w:color w:val="525252"/>
          <w:sz w:val="28"/>
          <w:szCs w:val="28"/>
          <w:lang w:eastAsia="ru-RU"/>
        </w:rPr>
        <w:t>дств в п</w:t>
      </w:r>
      <w:proofErr w:type="gramEnd"/>
      <w:r w:rsidRPr="00036962">
        <w:rPr>
          <w:rFonts w:ascii="Times New Roman" w:eastAsia="Times New Roman" w:hAnsi="Times New Roman" w:cs="Times New Roman"/>
          <w:color w:val="525252"/>
          <w:sz w:val="28"/>
          <w:szCs w:val="28"/>
          <w:lang w:eastAsia="ru-RU"/>
        </w:rPr>
        <w:t>орядке, установленном федеральным законом.</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xml:space="preserve">3.2.2.5. Работники и их представители должны быть ознакомлены под расписку с документами Организации, устанавливающими порядок </w:t>
      </w:r>
      <w:r w:rsidRPr="00036962">
        <w:rPr>
          <w:rFonts w:ascii="Times New Roman" w:eastAsia="Times New Roman" w:hAnsi="Times New Roman" w:cs="Times New Roman"/>
          <w:color w:val="525252"/>
          <w:sz w:val="28"/>
          <w:szCs w:val="28"/>
          <w:lang w:eastAsia="ru-RU"/>
        </w:rPr>
        <w:lastRenderedPageBreak/>
        <w:t>обработки персональных данных работников, а также об их правах и обязанностях в этой области.</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3.2.2.6. Во всех случаях отказ работника от своих прав на сохранение и защиту тайны недействителен.</w:t>
      </w:r>
    </w:p>
    <w:p w:rsidR="00036962" w:rsidRPr="00036962" w:rsidRDefault="00036962" w:rsidP="00036962">
      <w:pPr>
        <w:shd w:val="clear" w:color="auto" w:fill="FFFFFF"/>
        <w:spacing w:before="144" w:after="144" w:line="240" w:lineRule="auto"/>
        <w:jc w:val="center"/>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IV. Передача и хранение персональных данных</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4.1. При передаче персональных данных работника Работодатель должен соблюдать следующие требования:</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036962">
        <w:rPr>
          <w:rFonts w:ascii="Times New Roman" w:eastAsia="Times New Roman" w:hAnsi="Times New Roman" w:cs="Times New Roman"/>
          <w:color w:val="525252"/>
          <w:sz w:val="28"/>
          <w:szCs w:val="28"/>
          <w:lang w:eastAsia="ru-RU"/>
        </w:rPr>
        <w:t>дств св</w:t>
      </w:r>
      <w:proofErr w:type="gramEnd"/>
      <w:r w:rsidRPr="00036962">
        <w:rPr>
          <w:rFonts w:ascii="Times New Roman" w:eastAsia="Times New Roman" w:hAnsi="Times New Roman" w:cs="Times New Roman"/>
          <w:color w:val="525252"/>
          <w:sz w:val="28"/>
          <w:szCs w:val="28"/>
          <w:lang w:eastAsia="ru-RU"/>
        </w:rPr>
        <w:t>язи допускается только с его предварительного согласия.</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4.1.4. Осуществлять передачу персональных данных работников в пределах Организации в соответствии с настоящим Положением.</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4.2. Хранение и использование персональных данных работников</w:t>
      </w:r>
      <w:bookmarkStart w:id="3" w:name="_GoBack"/>
      <w:bookmarkEnd w:id="3"/>
      <w:r w:rsidRPr="00036962">
        <w:rPr>
          <w:rFonts w:ascii="Times New Roman" w:eastAsia="Times New Roman" w:hAnsi="Times New Roman" w:cs="Times New Roman"/>
          <w:color w:val="525252"/>
          <w:sz w:val="28"/>
          <w:szCs w:val="28"/>
          <w:lang w:eastAsia="ru-RU"/>
        </w:rPr>
        <w:t>:</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lastRenderedPageBreak/>
        <w:t>4.2.1. Персональные данные работников обрабатываются и хранятся в отделе кадров.</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xml:space="preserve">4.2.2. Персональные данные работников могут быть получены, проходить дальнейшую обработку и передаваться на </w:t>
      </w:r>
      <w:proofErr w:type="gramStart"/>
      <w:r w:rsidRPr="00036962">
        <w:rPr>
          <w:rFonts w:ascii="Times New Roman" w:eastAsia="Times New Roman" w:hAnsi="Times New Roman" w:cs="Times New Roman"/>
          <w:color w:val="525252"/>
          <w:sz w:val="28"/>
          <w:szCs w:val="28"/>
          <w:lang w:eastAsia="ru-RU"/>
        </w:rPr>
        <w:t>хранение</w:t>
      </w:r>
      <w:proofErr w:type="gramEnd"/>
      <w:r w:rsidRPr="00036962">
        <w:rPr>
          <w:rFonts w:ascii="Times New Roman" w:eastAsia="Times New Roman" w:hAnsi="Times New Roman" w:cs="Times New Roman"/>
          <w:color w:val="525252"/>
          <w:sz w:val="28"/>
          <w:szCs w:val="28"/>
          <w:lang w:eastAsia="ru-RU"/>
        </w:rPr>
        <w:t xml:space="preserve"> как на бумажных носителях, так и в электронном виде — локальной компьютерной сети и компьютерной программе «1С: Зарплата и кадры».</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наименование (фамилия, имя, отчество) и адрес оператора или его представителя;</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цель обработки персональных данных и ее правовое основание;</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предполагаемые пользователи персональных данных;</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установленные настоящим Федеральным законом права субъекта персональных данных.</w:t>
      </w:r>
    </w:p>
    <w:p w:rsidR="00036962" w:rsidRPr="00036962" w:rsidRDefault="00036962" w:rsidP="00036962">
      <w:pPr>
        <w:shd w:val="clear" w:color="auto" w:fill="FFFFFF"/>
        <w:spacing w:before="144" w:after="144" w:line="240" w:lineRule="auto"/>
        <w:jc w:val="center"/>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V. Доступ к персональным данным работников</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5.1. Право доступа к персональным данным работников имеют:</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генеральный директор Организации;</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сотрудники отдела кадров;</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сотрудники бухгалтерии;</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начальник отдела экономической безопасности (информация о фактическом месте проживания и контактные телефоны работников);</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сотрудники секретариата (информация о фактическом месте проживания и контактные телефоны работников);</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начальник отдела внутреннего контроля (доступ к персональным данным работников в ходе плановых проверок);</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руководители структурных подразделений по направлению деятельности (доступ к персональным данным только работников своего подразделения).</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5.2. Работник Организации имеет право:</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036962">
        <w:rPr>
          <w:rFonts w:ascii="Times New Roman" w:eastAsia="Times New Roman" w:hAnsi="Times New Roman" w:cs="Times New Roman"/>
          <w:color w:val="525252"/>
          <w:sz w:val="28"/>
          <w:szCs w:val="28"/>
          <w:lang w:eastAsia="ru-RU"/>
        </w:rPr>
        <w:t>необходимыми</w:t>
      </w:r>
      <w:proofErr w:type="gramEnd"/>
      <w:r w:rsidRPr="00036962">
        <w:rPr>
          <w:rFonts w:ascii="Times New Roman" w:eastAsia="Times New Roman" w:hAnsi="Times New Roman" w:cs="Times New Roman"/>
          <w:color w:val="525252"/>
          <w:sz w:val="28"/>
          <w:szCs w:val="28"/>
          <w:lang w:eastAsia="ru-RU"/>
        </w:rPr>
        <w:t xml:space="preserve"> для Работодателя персональных данных.</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lastRenderedPageBreak/>
        <w:t>5.2.3. Получать от Работодателя</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сведения о лицах, которые имеют доступ к персональным данным или которым может быть предоставлен такой доступ;</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перечень обрабатываемых персональных данных и источник их получения;</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сроки обработки персональных данных, в том числе сроки их хранения;</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5.3.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5.4. Передача информации третьей стороне возможна только при письменном согласии работников.</w:t>
      </w:r>
    </w:p>
    <w:p w:rsidR="00036962" w:rsidRPr="00036962" w:rsidRDefault="00036962" w:rsidP="00036962">
      <w:pPr>
        <w:shd w:val="clear" w:color="auto" w:fill="FFFFFF"/>
        <w:spacing w:before="144" w:after="144" w:line="240" w:lineRule="auto"/>
        <w:jc w:val="center"/>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VI. Ответственность за нарушение норм, регулирующих обработку и защиту персональных данных</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6.1. Работники Организации,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036962" w:rsidRPr="00036962" w:rsidRDefault="00036962" w:rsidP="00036962">
      <w:pPr>
        <w:shd w:val="clear" w:color="auto" w:fill="FFFFFF"/>
        <w:spacing w:before="144" w:after="144" w:line="240" w:lineRule="auto"/>
        <w:rPr>
          <w:rFonts w:ascii="Times New Roman" w:eastAsia="Times New Roman" w:hAnsi="Times New Roman" w:cs="Times New Roman"/>
          <w:color w:val="525252"/>
          <w:sz w:val="28"/>
          <w:szCs w:val="28"/>
          <w:lang w:eastAsia="ru-RU"/>
        </w:rPr>
      </w:pPr>
      <w:r w:rsidRPr="00036962">
        <w:rPr>
          <w:rFonts w:ascii="Times New Roman" w:eastAsia="Times New Roman" w:hAnsi="Times New Roman" w:cs="Times New Roman"/>
          <w:color w:val="525252"/>
          <w:sz w:val="28"/>
          <w:szCs w:val="28"/>
          <w:lang w:eastAsia="ru-RU"/>
        </w:rPr>
        <w:t>6.2. Генеральный директор Организации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F13812" w:rsidRPr="00036962" w:rsidRDefault="00F13812">
      <w:pPr>
        <w:rPr>
          <w:rFonts w:ascii="Times New Roman" w:hAnsi="Times New Roman" w:cs="Times New Roman"/>
          <w:sz w:val="28"/>
          <w:szCs w:val="28"/>
        </w:rPr>
      </w:pPr>
    </w:p>
    <w:sectPr w:rsidR="00F13812" w:rsidRPr="00036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B1B"/>
    <w:rsid w:val="00036962"/>
    <w:rsid w:val="00403EE0"/>
    <w:rsid w:val="004A0B1B"/>
    <w:rsid w:val="00E82391"/>
    <w:rsid w:val="00F13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69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696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36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6962"/>
    <w:rPr>
      <w:color w:val="0000FF"/>
      <w:u w:val="single"/>
    </w:rPr>
  </w:style>
  <w:style w:type="character" w:customStyle="1" w:styleId="b-share-form-button">
    <w:name w:val="b-share-form-button"/>
    <w:basedOn w:val="a0"/>
    <w:rsid w:val="000369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69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696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36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6962"/>
    <w:rPr>
      <w:color w:val="0000FF"/>
      <w:u w:val="single"/>
    </w:rPr>
  </w:style>
  <w:style w:type="character" w:customStyle="1" w:styleId="b-share-form-button">
    <w:name w:val="b-share-form-button"/>
    <w:basedOn w:val="a0"/>
    <w:rsid w:val="0003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455153">
      <w:bodyDiv w:val="1"/>
      <w:marLeft w:val="0"/>
      <w:marRight w:val="0"/>
      <w:marTop w:val="0"/>
      <w:marBottom w:val="0"/>
      <w:divBdr>
        <w:top w:val="none" w:sz="0" w:space="0" w:color="auto"/>
        <w:left w:val="none" w:sz="0" w:space="0" w:color="auto"/>
        <w:bottom w:val="none" w:sz="0" w:space="0" w:color="auto"/>
        <w:right w:val="none" w:sz="0" w:space="0" w:color="auto"/>
      </w:divBdr>
      <w:divsChild>
        <w:div w:id="1688632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2895</Words>
  <Characters>16502</Characters>
  <Application>Microsoft Office Word</Application>
  <DocSecurity>0</DocSecurity>
  <Lines>137</Lines>
  <Paragraphs>38</Paragraphs>
  <ScaleCrop>false</ScaleCrop>
  <Company>HP</Company>
  <LinksUpToDate>false</LinksUpToDate>
  <CharactersWithSpaces>19359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jemchujinkasad@outlook.com</dc:creator>
  <cp:keywords/>
  <dc:description/>
  <cp:lastModifiedBy>Пользователь</cp:lastModifiedBy>
  <cp:revision>7</cp:revision>
  <dcterms:created xsi:type="dcterms:W3CDTF">2019-12-13T05:50:00Z</dcterms:created>
  <dcterms:modified xsi:type="dcterms:W3CDTF">2019-12-30T11:21:00Z</dcterms:modified>
</cp:coreProperties>
</file>